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52" w:rsidRDefault="00E84971">
      <w:pPr>
        <w:pStyle w:val="BodyText"/>
        <w:spacing w:before="178"/>
        <w:ind w:left="3082" w:right="3093"/>
        <w:jc w:val="center"/>
      </w:pPr>
      <w:r>
        <w:rPr>
          <w:color w:val="365F91"/>
        </w:rPr>
        <w:t>(On the letter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head</w:t>
      </w:r>
      <w:r>
        <w:rPr>
          <w:color w:val="365F91"/>
          <w:spacing w:val="8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shareholder)</w:t>
      </w:r>
    </w:p>
    <w:p w:rsidR="00850552" w:rsidRDefault="00E84971">
      <w:pPr>
        <w:pStyle w:val="BodyText"/>
        <w:spacing w:before="39"/>
        <w:ind w:left="100"/>
        <w:jc w:val="left"/>
      </w:pPr>
      <w:r>
        <w:rPr>
          <w:spacing w:val="-7"/>
        </w:rPr>
        <w:t>Date:</w:t>
      </w:r>
      <w:r>
        <w:rPr>
          <w:spacing w:val="-6"/>
        </w:rPr>
        <w:t xml:space="preserve"> </w:t>
      </w:r>
      <w:r>
        <w:rPr>
          <w:spacing w:val="-7"/>
        </w:rPr>
        <w:t>DD-MM-YYYY</w:t>
      </w:r>
    </w:p>
    <w:p w:rsidR="00850552" w:rsidRDefault="00E84971">
      <w:pPr>
        <w:pStyle w:val="BodyText"/>
        <w:spacing w:before="207"/>
        <w:ind w:left="100"/>
        <w:jc w:val="left"/>
      </w:pPr>
      <w:r>
        <w:t>To,</w:t>
      </w:r>
    </w:p>
    <w:p w:rsidR="00850552" w:rsidRDefault="00C24176">
      <w:pPr>
        <w:pStyle w:val="BodyText"/>
        <w:spacing w:before="191" w:line="427" w:lineRule="auto"/>
        <w:ind w:left="100" w:right="6420"/>
        <w:jc w:val="left"/>
        <w:rPr>
          <w:spacing w:val="-4"/>
        </w:rPr>
      </w:pPr>
      <w:r>
        <w:rPr>
          <w:spacing w:val="-4"/>
        </w:rPr>
        <w:t>(Name of the Company)</w:t>
      </w:r>
    </w:p>
    <w:p w:rsidR="00C24176" w:rsidRDefault="00C24176">
      <w:pPr>
        <w:pStyle w:val="BodyText"/>
        <w:spacing w:before="191" w:line="427" w:lineRule="auto"/>
        <w:ind w:left="100" w:right="6420"/>
        <w:jc w:val="left"/>
      </w:pPr>
      <w:r>
        <w:rPr>
          <w:spacing w:val="-4"/>
        </w:rPr>
        <w:t>(Address of the Company)</w:t>
      </w:r>
    </w:p>
    <w:p w:rsidR="00850552" w:rsidRDefault="00E84971">
      <w:pPr>
        <w:pStyle w:val="Heading1"/>
        <w:rPr>
          <w:u w:val="none"/>
        </w:rPr>
      </w:pPr>
      <w:r>
        <w:rPr>
          <w:u w:val="thick"/>
        </w:rPr>
        <w:t>Dear</w:t>
      </w:r>
      <w:r>
        <w:rPr>
          <w:spacing w:val="-3"/>
          <w:u w:val="thick"/>
        </w:rPr>
        <w:t xml:space="preserve"> </w:t>
      </w:r>
      <w:r>
        <w:rPr>
          <w:u w:val="thick"/>
        </w:rPr>
        <w:t>Sir/</w:t>
      </w:r>
      <w:r>
        <w:rPr>
          <w:spacing w:val="-2"/>
          <w:u w:val="thick"/>
        </w:rPr>
        <w:t xml:space="preserve"> </w:t>
      </w:r>
      <w:r>
        <w:rPr>
          <w:u w:val="thick"/>
        </w:rPr>
        <w:t>Madam,</w:t>
      </w:r>
    </w:p>
    <w:p w:rsidR="00850552" w:rsidRDefault="00E84971">
      <w:pPr>
        <w:spacing w:before="195" w:line="273" w:lineRule="auto"/>
        <w:ind w:left="10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Re: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Declaration provided to</w:t>
      </w:r>
      <w:r>
        <w:rPr>
          <w:rFonts w:ascii="Arial" w:hAnsi="Arial"/>
          <w:b/>
          <w:spacing w:val="1"/>
          <w:u w:val="thick"/>
        </w:rPr>
        <w:t xml:space="preserve"> </w:t>
      </w:r>
      <w:r w:rsidR="00C24176">
        <w:rPr>
          <w:rFonts w:ascii="Arial" w:hAnsi="Arial"/>
          <w:b/>
          <w:u w:val="thick"/>
        </w:rPr>
        <w:t>(Name of the Company)</w:t>
      </w:r>
      <w:r>
        <w:rPr>
          <w:rFonts w:ascii="Arial" w:hAnsi="Arial"/>
          <w:b/>
          <w:u w:val="thick"/>
        </w:rPr>
        <w:t xml:space="preserve"> (“The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Company”) for claiming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the</w:t>
      </w:r>
      <w:r>
        <w:rPr>
          <w:rFonts w:ascii="Arial" w:hAnsi="Arial"/>
          <w:b/>
          <w:spacing w:val="4"/>
          <w:u w:val="thick"/>
        </w:rPr>
        <w:t xml:space="preserve"> </w:t>
      </w:r>
      <w:r>
        <w:rPr>
          <w:rFonts w:ascii="Arial" w:hAnsi="Arial"/>
          <w:b/>
          <w:u w:val="thick"/>
        </w:rPr>
        <w:t>tax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treaty</w:t>
      </w:r>
      <w:r>
        <w:rPr>
          <w:rFonts w:ascii="Arial" w:hAnsi="Arial"/>
          <w:b/>
          <w:spacing w:val="5"/>
          <w:u w:val="thick"/>
        </w:rPr>
        <w:t xml:space="preserve"> </w:t>
      </w:r>
      <w:r>
        <w:rPr>
          <w:rFonts w:ascii="Arial" w:hAnsi="Arial"/>
          <w:b/>
          <w:u w:val="thick"/>
        </w:rPr>
        <w:t>benefits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for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the</w:t>
      </w:r>
      <w:r>
        <w:rPr>
          <w:rFonts w:ascii="Arial" w:hAnsi="Arial"/>
          <w:b/>
          <w:spacing w:val="5"/>
          <w:u w:val="thick"/>
        </w:rPr>
        <w:t xml:space="preserve"> </w:t>
      </w:r>
      <w:r>
        <w:rPr>
          <w:rFonts w:ascii="Arial" w:hAnsi="Arial"/>
          <w:b/>
          <w:u w:val="thick"/>
        </w:rPr>
        <w:t>Financial</w:t>
      </w:r>
      <w:r>
        <w:rPr>
          <w:rFonts w:ascii="Arial" w:hAnsi="Arial"/>
          <w:b/>
          <w:spacing w:val="4"/>
          <w:u w:val="thick"/>
        </w:rPr>
        <w:t xml:space="preserve"> </w:t>
      </w:r>
      <w:r>
        <w:rPr>
          <w:rFonts w:ascii="Arial" w:hAnsi="Arial"/>
          <w:b/>
          <w:u w:val="thick"/>
        </w:rPr>
        <w:t>Year</w:t>
      </w:r>
      <w:r>
        <w:rPr>
          <w:rFonts w:ascii="Arial" w:hAnsi="Arial"/>
          <w:b/>
          <w:spacing w:val="-14"/>
          <w:u w:val="thick"/>
        </w:rPr>
        <w:t xml:space="preserve"> </w:t>
      </w:r>
      <w:r w:rsidR="00C24176">
        <w:rPr>
          <w:rFonts w:ascii="Arial" w:hAnsi="Arial"/>
          <w:b/>
          <w:u w:val="thick"/>
        </w:rPr>
        <w:t>____</w:t>
      </w:r>
      <w:proofErr w:type="gramStart"/>
      <w:r w:rsidR="00C24176">
        <w:rPr>
          <w:rFonts w:ascii="Arial" w:hAnsi="Arial"/>
          <w:b/>
          <w:u w:val="thick"/>
        </w:rPr>
        <w:t xml:space="preserve">_ </w:t>
      </w:r>
      <w:r>
        <w:rPr>
          <w:rFonts w:ascii="Arial" w:hAnsi="Arial"/>
          <w:b/>
          <w:spacing w:val="6"/>
          <w:u w:val="thick"/>
        </w:rPr>
        <w:t xml:space="preserve"> </w:t>
      </w:r>
      <w:r>
        <w:rPr>
          <w:rFonts w:ascii="Arial" w:hAnsi="Arial"/>
          <w:b/>
          <w:u w:val="thick"/>
        </w:rPr>
        <w:t>(</w:t>
      </w:r>
      <w:proofErr w:type="gramEnd"/>
      <w:r>
        <w:rPr>
          <w:rFonts w:ascii="Arial" w:hAnsi="Arial"/>
          <w:b/>
          <w:u w:val="thick"/>
        </w:rPr>
        <w:t>Ending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on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March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31,</w:t>
      </w:r>
      <w:r>
        <w:rPr>
          <w:rFonts w:ascii="Arial" w:hAnsi="Arial"/>
          <w:b/>
          <w:spacing w:val="-4"/>
          <w:u w:val="thick"/>
        </w:rPr>
        <w:t xml:space="preserve"> </w:t>
      </w:r>
      <w:r w:rsidR="00C24176">
        <w:rPr>
          <w:rFonts w:ascii="Arial" w:hAnsi="Arial"/>
          <w:b/>
          <w:u w:val="thick"/>
        </w:rPr>
        <w:t>_____</w:t>
      </w:r>
      <w:bookmarkStart w:id="0" w:name="_GoBack"/>
      <w:bookmarkEnd w:id="0"/>
      <w:r>
        <w:rPr>
          <w:rFonts w:ascii="Arial" w:hAnsi="Arial"/>
          <w:b/>
          <w:u w:val="thick"/>
        </w:rPr>
        <w:t>)</w:t>
      </w:r>
    </w:p>
    <w:p w:rsidR="00850552" w:rsidRDefault="00E84971">
      <w:pPr>
        <w:spacing w:before="200"/>
        <w:ind w:left="100"/>
        <w:rPr>
          <w:rFonts w:ascii="Arial"/>
          <w:b/>
        </w:rPr>
      </w:pPr>
      <w:r>
        <w:rPr>
          <w:rFonts w:ascii="Arial"/>
          <w:b/>
        </w:rPr>
        <w:t>Declaration</w:t>
      </w:r>
    </w:p>
    <w:p w:rsidR="00850552" w:rsidRDefault="00850552">
      <w:pPr>
        <w:pStyle w:val="BodyText"/>
        <w:spacing w:before="1"/>
        <w:ind w:left="0"/>
        <w:jc w:val="left"/>
        <w:rPr>
          <w:rFonts w:ascii="Arial"/>
          <w:b/>
        </w:rPr>
      </w:pPr>
    </w:p>
    <w:p w:rsidR="00850552" w:rsidRDefault="00E84971">
      <w:pPr>
        <w:pStyle w:val="BodyText"/>
        <w:ind w:left="100"/>
        <w:jc w:val="left"/>
      </w:pP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confirm</w:t>
      </w:r>
      <w:r>
        <w:rPr>
          <w:spacing w:val="2"/>
        </w:rPr>
        <w:t xml:space="preserve"> </w:t>
      </w:r>
      <w:r>
        <w:t>that,</w:t>
      </w:r>
    </w:p>
    <w:p w:rsidR="00850552" w:rsidRDefault="00850552">
      <w:pPr>
        <w:pStyle w:val="BodyText"/>
        <w:spacing w:before="2"/>
        <w:ind w:left="0"/>
        <w:jc w:val="left"/>
        <w:rPr>
          <w:sz w:val="21"/>
        </w:rPr>
      </w:pP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80" w:lineRule="auto"/>
        <w:ind w:right="118"/>
        <w:jc w:val="both"/>
      </w:pPr>
      <w:r>
        <w:t>(Name of Shareholder) is a tax resident of (Country of Residence) as per the provisions</w:t>
      </w:r>
      <w:r>
        <w:rPr>
          <w:spacing w:val="1"/>
        </w:rPr>
        <w:t xml:space="preserve"> </w:t>
      </w:r>
      <w:r>
        <w:t>of the Double Taxation Avoidance Agreement (“DTAA”) between India and (Country of</w:t>
      </w:r>
      <w:r>
        <w:rPr>
          <w:spacing w:val="1"/>
        </w:rPr>
        <w:t xml:space="preserve"> </w:t>
      </w:r>
      <w:r>
        <w:t>Residence) read with the provisions laid down in Multilateral Instrumental („MLI‟) as</w:t>
      </w:r>
      <w:r>
        <w:rPr>
          <w:spacing w:val="1"/>
        </w:rPr>
        <w:t xml:space="preserve"> </w:t>
      </w:r>
      <w:r>
        <w:t>applicable.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before="3" w:line="278" w:lineRule="auto"/>
        <w:ind w:right="105"/>
        <w:jc w:val="both"/>
      </w:pPr>
      <w:r>
        <w:t>The affairs of (Name of Shareholder) are wholly controlled and managed from outside</w:t>
      </w:r>
      <w:r>
        <w:rPr>
          <w:spacing w:val="1"/>
        </w:rPr>
        <w:t xml:space="preserve"> </w:t>
      </w:r>
      <w:r>
        <w:t>India and it cannot be considered to be a resident of India as per section 6 of the Income</w:t>
      </w:r>
      <w:r>
        <w:rPr>
          <w:spacing w:val="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1961.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before="6" w:line="278" w:lineRule="auto"/>
        <w:jc w:val="both"/>
      </w:pPr>
      <w:r>
        <w:t xml:space="preserve">(Name of Shareholder) holds a certificate of residence dated </w:t>
      </w:r>
      <w:proofErr w:type="spellStart"/>
      <w:r>
        <w:t>xxxxx</w:t>
      </w:r>
      <w:r>
        <w:t>xx</w:t>
      </w:r>
      <w:proofErr w:type="spellEnd"/>
      <w:r>
        <w:t xml:space="preserve"> (Copy enclosed)</w:t>
      </w:r>
      <w:r>
        <w:rPr>
          <w:spacing w:val="1"/>
        </w:rPr>
        <w:t xml:space="preserve"> </w:t>
      </w:r>
      <w:r>
        <w:t>issued</w:t>
      </w:r>
      <w:r>
        <w:rPr>
          <w:spacing w:val="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(Tax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residence)</w:t>
      </w:r>
      <w:r>
        <w:rPr>
          <w:spacing w:val="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valid</w:t>
      </w:r>
      <w:r>
        <w:rPr>
          <w:spacing w:val="6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---------------</w:t>
      </w:r>
      <w:r>
        <w:rPr>
          <w:spacing w:val="9"/>
        </w:rPr>
        <w:t xml:space="preserve"> </w:t>
      </w:r>
      <w:r>
        <w:t>to ---</w:t>
      </w:r>
    </w:p>
    <w:p w:rsidR="00850552" w:rsidRDefault="00E84971">
      <w:pPr>
        <w:pStyle w:val="BodyText"/>
        <w:spacing w:line="285" w:lineRule="auto"/>
        <w:ind w:right="115"/>
      </w:pPr>
      <w:r>
        <w:t>------------- also attached is form 10F as specified in section 90 (5) of the Act read with</w:t>
      </w:r>
      <w:r>
        <w:rPr>
          <w:spacing w:val="1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t>21AB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t>1962.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80" w:lineRule="auto"/>
        <w:ind w:right="112"/>
        <w:jc w:val="both"/>
      </w:pPr>
      <w:r>
        <w:t>/We do n</w:t>
      </w:r>
      <w:r>
        <w:t>ot have any business connection in India within the meaning of section 9 of the</w:t>
      </w:r>
      <w:r>
        <w:rPr>
          <w:spacing w:val="1"/>
        </w:rPr>
        <w:t xml:space="preserve"> </w:t>
      </w:r>
      <w:r>
        <w:t>Income Tax Act1961. Further</w:t>
      </w:r>
      <w:r>
        <w:rPr>
          <w:spacing w:val="1"/>
        </w:rPr>
        <w:t xml:space="preserve"> </w:t>
      </w:r>
      <w:r>
        <w:t>I/We hereby declare</w:t>
      </w:r>
      <w:r>
        <w:rPr>
          <w:spacing w:val="1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confirm</w:t>
      </w:r>
      <w:r>
        <w:rPr>
          <w:spacing w:val="58"/>
        </w:rPr>
        <w:t xml:space="preserve"> </w:t>
      </w:r>
      <w:r>
        <w:t xml:space="preserve">that </w:t>
      </w:r>
      <w:proofErr w:type="spellStart"/>
      <w:r>
        <w:t>i</w:t>
      </w:r>
      <w:proofErr w:type="spellEnd"/>
      <w:r>
        <w:t>/We do not fall</w:t>
      </w:r>
      <w:r>
        <w:rPr>
          <w:spacing w:val="1"/>
        </w:rPr>
        <w:t xml:space="preserve"> </w:t>
      </w:r>
      <w:r>
        <w:t>under the definition of „Specified Person‟ as provided in section 206AB of The Income</w:t>
      </w:r>
      <w:r>
        <w:rPr>
          <w:spacing w:val="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1961.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78" w:lineRule="auto"/>
        <w:jc w:val="both"/>
      </w:pPr>
      <w:r>
        <w:t>(Name of Shareholder)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 legal and beneficial owner of the</w:t>
      </w:r>
      <w:r>
        <w:rPr>
          <w:spacing w:val="58"/>
        </w:rPr>
        <w:t xml:space="preserve"> </w:t>
      </w:r>
      <w:r>
        <w:t>(No of Shares) shares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Company. Further,</w:t>
      </w:r>
      <w:r>
        <w:rPr>
          <w:spacing w:val="1"/>
        </w:rPr>
        <w:t xml:space="preserve"> </w:t>
      </w:r>
      <w:r>
        <w:t>(Name of Shareholder) confirms that it is also the</w:t>
      </w:r>
      <w:r>
        <w:rPr>
          <w:spacing w:val="1"/>
        </w:rPr>
        <w:t xml:space="preserve"> </w:t>
      </w:r>
      <w:r>
        <w:t>beneficial</w:t>
      </w:r>
      <w:r>
        <w:rPr>
          <w:spacing w:val="2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dividend</w:t>
      </w:r>
      <w:r>
        <w:rPr>
          <w:spacing w:val="7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India.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80" w:lineRule="auto"/>
        <w:ind w:right="100"/>
        <w:jc w:val="both"/>
      </w:pPr>
      <w:r>
        <w:t xml:space="preserve">(Name of Shareholder) does </w:t>
      </w:r>
      <w:r>
        <w:t>not have any taxable presence, fixed base or Permanent</w:t>
      </w:r>
      <w:r>
        <w:rPr>
          <w:spacing w:val="1"/>
        </w:rPr>
        <w:t xml:space="preserve"> </w:t>
      </w:r>
      <w:r>
        <w:t>Establishment in</w:t>
      </w:r>
      <w:r>
        <w:rPr>
          <w:spacing w:val="1"/>
        </w:rPr>
        <w:t xml:space="preserve"> </w:t>
      </w:r>
      <w:r>
        <w:t>India as</w:t>
      </w:r>
      <w:r>
        <w:rPr>
          <w:spacing w:val="1"/>
        </w:rPr>
        <w:t xml:space="preserve"> </w:t>
      </w:r>
      <w:r>
        <w:t>per the provision</w:t>
      </w:r>
      <w:r>
        <w:rPr>
          <w:spacing w:val="1"/>
        </w:rPr>
        <w:t xml:space="preserve"> </w:t>
      </w:r>
      <w:r>
        <w:t>of the India and</w:t>
      </w:r>
      <w:r>
        <w:rPr>
          <w:spacing w:val="1"/>
        </w:rPr>
        <w:t xml:space="preserve"> </w:t>
      </w:r>
      <w:r>
        <w:t>(Country of Residence)</w:t>
      </w:r>
      <w:r>
        <w:rPr>
          <w:spacing w:val="1"/>
        </w:rPr>
        <w:t xml:space="preserve"> </w:t>
      </w:r>
      <w:r>
        <w:t>DTAA. Further, any of it gains from investment in listed securities does not attributable to</w:t>
      </w:r>
      <w:r>
        <w:rPr>
          <w:spacing w:val="1"/>
        </w:rPr>
        <w:t xml:space="preserve"> </w:t>
      </w:r>
      <w:r>
        <w:t>any of its Permanent Est</w:t>
      </w:r>
      <w:r>
        <w:t>ablishment/Fixed base/ business connection in India during the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2022-23.</w:t>
      </w:r>
    </w:p>
    <w:p w:rsidR="00850552" w:rsidRDefault="00850552">
      <w:pPr>
        <w:spacing w:line="280" w:lineRule="auto"/>
        <w:jc w:val="both"/>
        <w:sectPr w:rsidR="0085055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before="78" w:line="280" w:lineRule="auto"/>
        <w:ind w:right="114"/>
        <w:jc w:val="both"/>
      </w:pPr>
      <w:r>
        <w:lastRenderedPageBreak/>
        <w:t>In the event there is any income tax demand (including interest) on the tax liability of</w:t>
      </w:r>
      <w:r>
        <w:rPr>
          <w:spacing w:val="1"/>
        </w:rPr>
        <w:t xml:space="preserve"> </w:t>
      </w:r>
      <w:r>
        <w:t>(Name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Shareholder)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recovered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remittances,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undertake to pay the demand forthwith and provide Nippon Life India Asset Management</w:t>
      </w:r>
      <w:r>
        <w:rPr>
          <w:spacing w:val="-56"/>
        </w:rPr>
        <w:t xml:space="preserve"> </w:t>
      </w:r>
      <w:r>
        <w:t>Limited with all information / documents that may be necessary for any proceedings</w:t>
      </w:r>
      <w:r>
        <w:rPr>
          <w:spacing w:val="1"/>
        </w:rPr>
        <w:t xml:space="preserve"> </w:t>
      </w:r>
      <w:r>
        <w:t>before the</w:t>
      </w:r>
      <w:r>
        <w:rPr>
          <w:spacing w:val="1"/>
        </w:rPr>
        <w:t xml:space="preserve"> </w:t>
      </w:r>
      <w:r>
        <w:t>Income-tax</w:t>
      </w:r>
      <w:r>
        <w:rPr>
          <w:spacing w:val="-3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Appellate Authorities</w:t>
      </w:r>
      <w:r>
        <w:rPr>
          <w:spacing w:val="5"/>
        </w:rPr>
        <w:t xml:space="preserve"> </w:t>
      </w:r>
      <w:r>
        <w:t>in India.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78" w:lineRule="auto"/>
        <w:ind w:right="108"/>
        <w:jc w:val="both"/>
      </w:pPr>
      <w:r>
        <w:t>(Name of Shareho</w:t>
      </w:r>
      <w:r>
        <w:t>lder) confirm that its affairs are not arranged with the principal purpose</w:t>
      </w:r>
      <w:r>
        <w:rPr>
          <w:spacing w:val="-56"/>
        </w:rPr>
        <w:t xml:space="preserve"> </w:t>
      </w:r>
      <w:r>
        <w:t>to take advantage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benefits</w:t>
      </w:r>
      <w:r>
        <w:rPr>
          <w:spacing w:val="8"/>
        </w:rPr>
        <w:t xml:space="preserve"> </w:t>
      </w:r>
      <w:r>
        <w:t>available under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DTAA.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before="7" w:line="280" w:lineRule="auto"/>
        <w:ind w:right="112"/>
        <w:jc w:val="both"/>
      </w:pPr>
      <w:r>
        <w:t>(Name of Shareholder) confirms that the arrangement in relation to the investments 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impermissible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provisions of Chapter X-A of The Act (“GAAR provisions) and that GAAR provisions are</w:t>
      </w:r>
      <w:r>
        <w:rPr>
          <w:spacing w:val="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applicable to it.</w:t>
      </w:r>
    </w:p>
    <w:p w:rsidR="00850552" w:rsidRDefault="00E84971">
      <w:pPr>
        <w:pStyle w:val="ListParagraph"/>
        <w:numPr>
          <w:ilvl w:val="0"/>
          <w:numId w:val="1"/>
        </w:numPr>
        <w:tabs>
          <w:tab w:val="left" w:pos="822"/>
        </w:tabs>
        <w:spacing w:line="244" w:lineRule="exact"/>
        <w:ind w:right="0" w:hanging="362"/>
        <w:jc w:val="both"/>
      </w:pP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Shareholder)</w:t>
      </w:r>
      <w:r>
        <w:rPr>
          <w:spacing w:val="5"/>
        </w:rPr>
        <w:t xml:space="preserve"> </w:t>
      </w:r>
      <w:r>
        <w:t>confirms</w:t>
      </w:r>
      <w:r>
        <w:rPr>
          <w:spacing w:val="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treaty</w:t>
      </w:r>
      <w:r>
        <w:rPr>
          <w:spacing w:val="-4"/>
        </w:rPr>
        <w:t xml:space="preserve"> </w:t>
      </w:r>
      <w:r>
        <w:t>benefits.</w:t>
      </w:r>
    </w:p>
    <w:p w:rsidR="00850552" w:rsidRDefault="00850552">
      <w:pPr>
        <w:pStyle w:val="BodyText"/>
        <w:spacing w:before="1"/>
        <w:ind w:left="0"/>
        <w:jc w:val="left"/>
        <w:rPr>
          <w:sz w:val="21"/>
        </w:rPr>
      </w:pPr>
    </w:p>
    <w:p w:rsidR="00850552" w:rsidRDefault="00E84971">
      <w:pPr>
        <w:pStyle w:val="BodyText"/>
        <w:spacing w:line="280" w:lineRule="auto"/>
        <w:ind w:left="100" w:right="109"/>
      </w:pPr>
      <w:r>
        <w:t>I/ We hereby confirm that the declaration made above are complete, true and bona fide. This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withholding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applicable on the</w:t>
      </w:r>
      <w:r>
        <w:rPr>
          <w:spacing w:val="-7"/>
        </w:rPr>
        <w:t xml:space="preserve"> </w:t>
      </w:r>
      <w:r>
        <w:t>dividend</w:t>
      </w:r>
      <w:r>
        <w:rPr>
          <w:spacing w:val="8"/>
        </w:rPr>
        <w:t xml:space="preserve"> </w:t>
      </w:r>
      <w:r>
        <w:t>income receivable by</w:t>
      </w:r>
      <w:r>
        <w:rPr>
          <w:spacing w:val="-3"/>
        </w:rPr>
        <w:t xml:space="preserve"> </w:t>
      </w:r>
      <w:r>
        <w:t>(Name of</w:t>
      </w:r>
      <w:r>
        <w:rPr>
          <w:spacing w:val="-1"/>
        </w:rPr>
        <w:t xml:space="preserve"> </w:t>
      </w:r>
      <w:r>
        <w:t>Shareholder).</w:t>
      </w:r>
    </w:p>
    <w:p w:rsidR="00850552" w:rsidRDefault="00850552">
      <w:pPr>
        <w:pStyle w:val="BodyText"/>
        <w:ind w:left="0"/>
        <w:jc w:val="left"/>
        <w:rPr>
          <w:sz w:val="24"/>
        </w:rPr>
      </w:pPr>
    </w:p>
    <w:p w:rsidR="00850552" w:rsidRDefault="00850552">
      <w:pPr>
        <w:pStyle w:val="BodyText"/>
        <w:ind w:left="0"/>
        <w:jc w:val="left"/>
        <w:rPr>
          <w:sz w:val="24"/>
        </w:rPr>
      </w:pPr>
    </w:p>
    <w:p w:rsidR="00850552" w:rsidRDefault="00E84971">
      <w:pPr>
        <w:pStyle w:val="BodyText"/>
        <w:spacing w:before="168"/>
        <w:ind w:left="100"/>
      </w:pPr>
      <w:r>
        <w:rPr>
          <w:spacing w:val="-4"/>
        </w:rPr>
        <w:t>Your</w:t>
      </w:r>
      <w:r>
        <w:rPr>
          <w:spacing w:val="-4"/>
        </w:rPr>
        <w:t>s</w:t>
      </w:r>
      <w:r>
        <w:rPr>
          <w:spacing w:val="-7"/>
        </w:rPr>
        <w:t xml:space="preserve"> </w:t>
      </w:r>
      <w:r>
        <w:rPr>
          <w:spacing w:val="-4"/>
        </w:rPr>
        <w:t>faithfully,</w:t>
      </w:r>
    </w:p>
    <w:p w:rsidR="00850552" w:rsidRDefault="00850552">
      <w:pPr>
        <w:pStyle w:val="BodyText"/>
        <w:ind w:left="0"/>
        <w:jc w:val="left"/>
        <w:rPr>
          <w:sz w:val="24"/>
        </w:rPr>
      </w:pPr>
    </w:p>
    <w:p w:rsidR="00850552" w:rsidRDefault="00850552">
      <w:pPr>
        <w:pStyle w:val="BodyText"/>
        <w:spacing w:before="2"/>
        <w:ind w:left="0"/>
        <w:jc w:val="left"/>
        <w:rPr>
          <w:sz w:val="21"/>
        </w:rPr>
      </w:pPr>
    </w:p>
    <w:p w:rsidR="00850552" w:rsidRDefault="00E84971">
      <w:pPr>
        <w:pStyle w:val="BodyText"/>
        <w:ind w:left="100"/>
      </w:pP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(Name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Shareholder)</w:t>
      </w:r>
    </w:p>
    <w:sectPr w:rsidR="00850552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71C2"/>
    <w:multiLevelType w:val="hybridMultilevel"/>
    <w:tmpl w:val="02D28C32"/>
    <w:lvl w:ilvl="0" w:tplc="E83A8734">
      <w:start w:val="1"/>
      <w:numFmt w:val="decimal"/>
      <w:lvlText w:val="%1."/>
      <w:lvlJc w:val="left"/>
      <w:pPr>
        <w:ind w:left="821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1"/>
        <w:sz w:val="22"/>
        <w:szCs w:val="22"/>
        <w:lang w:val="en-US" w:eastAsia="en-US" w:bidi="ar-SA"/>
      </w:rPr>
    </w:lvl>
    <w:lvl w:ilvl="1" w:tplc="5E288A8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A5C28E54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43A9D30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C51EAB5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4E493B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CE8080B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26EAD2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CC68647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52"/>
    <w:rsid w:val="00850552"/>
    <w:rsid w:val="00C24176"/>
    <w:rsid w:val="00E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06CD"/>
  <w15:docId w15:val="{B837B95A-0086-40FE-9725-E60D9F3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4"/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  <w:jc w:val="both"/>
    </w:pPr>
  </w:style>
  <w:style w:type="paragraph" w:styleId="ListParagraph">
    <w:name w:val="List Paragraph"/>
    <w:basedOn w:val="Normal"/>
    <w:uiPriority w:val="1"/>
    <w:qFormat/>
    <w:pPr>
      <w:ind w:left="821" w:right="10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</dc:creator>
  <cp:lastModifiedBy>ADMIN</cp:lastModifiedBy>
  <cp:revision>2</cp:revision>
  <dcterms:created xsi:type="dcterms:W3CDTF">2023-08-22T05:41:00Z</dcterms:created>
  <dcterms:modified xsi:type="dcterms:W3CDTF">2023-08-22T05:41:00Z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